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C26" w:rsidRPr="000809AA" w:rsidRDefault="00571C26" w:rsidP="000809AA">
      <w:pPr>
        <w:pBdr>
          <w:bottom w:val="single" w:sz="6" w:space="4" w:color="BC0E0E"/>
        </w:pBdr>
        <w:shd w:val="clear" w:color="auto" w:fill="FFFFFF"/>
        <w:spacing w:after="0" w:line="240" w:lineRule="auto"/>
        <w:ind w:left="-426" w:firstLine="426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_____</w:t>
      </w:r>
    </w:p>
    <w:p w:rsidR="00571C26" w:rsidRPr="000809AA" w:rsidRDefault="00571C26" w:rsidP="000809AA">
      <w:pPr>
        <w:pBdr>
          <w:bottom w:val="single" w:sz="6" w:space="4" w:color="BC0E0E"/>
        </w:pBdr>
        <w:shd w:val="clear" w:color="auto" w:fill="FFFFFF"/>
        <w:spacing w:after="0" w:line="240" w:lineRule="auto"/>
        <w:ind w:left="-426" w:firstLine="426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по проведению экспертизы</w:t>
      </w:r>
    </w:p>
    <w:p w:rsidR="00571C26" w:rsidRPr="000809AA" w:rsidRDefault="00571C26" w:rsidP="000809AA">
      <w:pPr>
        <w:pBdr>
          <w:bottom w:val="single" w:sz="6" w:space="4" w:color="BC0E0E"/>
        </w:pBdr>
        <w:shd w:val="clear" w:color="auto" w:fill="FFFFFF"/>
        <w:spacing w:after="0" w:line="240" w:lineRule="auto"/>
        <w:ind w:left="-426" w:firstLine="426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промышленной безопасности технических устройств</w:t>
      </w:r>
    </w:p>
    <w:p w:rsidR="00571C26" w:rsidRPr="000809AA" w:rsidRDefault="00571C26" w:rsidP="000809AA">
      <w:pPr>
        <w:spacing w:after="0" w:line="240" w:lineRule="auto"/>
        <w:ind w:left="-426"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Нижний Тагил                                                   </w:t>
      </w:r>
      <w:r w:rsidR="00361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9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9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12D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4428E">
        <w:rPr>
          <w:rFonts w:ascii="Times New Roman" w:eastAsia="Times New Roman" w:hAnsi="Times New Roman" w:cs="Times New Roman"/>
          <w:sz w:val="24"/>
          <w:szCs w:val="24"/>
          <w:lang w:eastAsia="ru-RU"/>
        </w:rPr>
        <w:t>2__</w:t>
      </w:r>
      <w:r w:rsidR="00361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71C26" w:rsidRPr="000809AA" w:rsidRDefault="00571C26" w:rsidP="000809AA">
      <w:pPr>
        <w:spacing w:after="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C26" w:rsidRPr="000809AA" w:rsidRDefault="00571C26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ПАО «Уралхимпласт», г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Нижний Тагил</w:t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</w:t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«Заказчик»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генерального директора </w:t>
      </w:r>
      <w:proofErr w:type="spellStart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Коршакова</w:t>
      </w:r>
      <w:proofErr w:type="spellEnd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Александра Геннадьевича, действующего на основании Устава,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 </w:t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</w:r>
      <w:r w:rsidR="00A4428E">
        <w:rPr>
          <w:rFonts w:ascii="Times New Roman" w:eastAsia="Calibri" w:hAnsi="Times New Roman" w:cs="Times New Roman"/>
          <w:sz w:val="24"/>
          <w:szCs w:val="24"/>
        </w:rPr>
        <w:softHyphen/>
        <w:t>__________________________________________________</w:t>
      </w: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“Исполнитель”, в лице </w:t>
      </w:r>
      <w:r w:rsidRPr="000809AA">
        <w:rPr>
          <w:rFonts w:ascii="Times New Roman" w:eastAsia="Calibri" w:hAnsi="Times New Roman" w:cs="Times New Roman"/>
          <w:sz w:val="24"/>
          <w:szCs w:val="24"/>
          <w:highlight w:val="lightGray"/>
        </w:rPr>
        <w:fldChar w:fldCharType="begin"/>
      </w:r>
      <w:r w:rsidRPr="000809AA">
        <w:rPr>
          <w:rFonts w:ascii="Times New Roman" w:eastAsia="Calibri" w:hAnsi="Times New Roman" w:cs="Times New Roman"/>
          <w:sz w:val="24"/>
          <w:szCs w:val="24"/>
          <w:highlight w:val="lightGray"/>
        </w:rPr>
        <w:instrText xml:space="preserve"> FILLIN   \* MERGEFORMAT </w:instrText>
      </w:r>
      <w:r w:rsidRPr="000809AA">
        <w:rPr>
          <w:rFonts w:ascii="Times New Roman" w:eastAsia="Calibri" w:hAnsi="Times New Roman" w:cs="Times New Roman"/>
          <w:sz w:val="24"/>
          <w:szCs w:val="24"/>
          <w:highlight w:val="lightGray"/>
        </w:rPr>
        <w:fldChar w:fldCharType="end"/>
      </w:r>
      <w:r w:rsidR="00A4428E"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  <w:r w:rsidRPr="000809AA">
        <w:rPr>
          <w:rFonts w:ascii="Times New Roman" w:eastAsia="Calibri" w:hAnsi="Times New Roman" w:cs="Times New Roman"/>
          <w:sz w:val="24"/>
          <w:szCs w:val="24"/>
        </w:rPr>
        <w:t>,</w:t>
      </w:r>
      <w:r w:rsidRPr="000809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действующей на основании </w:t>
      </w:r>
      <w:r w:rsidR="003612DE">
        <w:rPr>
          <w:rFonts w:ascii="Times New Roman" w:eastAsia="Calibri" w:hAnsi="Times New Roman" w:cs="Times New Roman"/>
          <w:sz w:val="24"/>
          <w:szCs w:val="24"/>
        </w:rPr>
        <w:t>устава</w:t>
      </w:r>
      <w:r w:rsidRPr="000809AA">
        <w:rPr>
          <w:rFonts w:ascii="Times New Roman" w:eastAsia="Calibri" w:hAnsi="Times New Roman" w:cs="Times New Roman"/>
          <w:sz w:val="24"/>
          <w:szCs w:val="24"/>
        </w:rPr>
        <w:t>, заключили настоящий Договор о нижеследующем:</w:t>
      </w:r>
    </w:p>
    <w:p w:rsidR="00571C26" w:rsidRPr="000809AA" w:rsidRDefault="00571C26" w:rsidP="000809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C26" w:rsidRPr="000809AA" w:rsidRDefault="00571C26" w:rsidP="000809AA">
      <w:pPr>
        <w:numPr>
          <w:ilvl w:val="0"/>
          <w:numId w:val="1"/>
        </w:numPr>
        <w:spacing w:after="0" w:line="240" w:lineRule="auto"/>
        <w:ind w:left="-425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  <w:r w:rsidR="006B70F9"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71C26" w:rsidRPr="000809AA" w:rsidRDefault="008A74A2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1C26" w:rsidRPr="000809AA" w:rsidRDefault="008A74A2" w:rsidP="000809AA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-425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Исполнитель обязуется по заданию Заказчика провести работы по проведению экспертизы промышленной безопасности объектов (далее </w:t>
      </w:r>
      <w:r w:rsidR="00361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ЭПБ) расположенных по адресу: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3612DE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Тагил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Северное шоссе 21, именуемые в дальнейшем - «работы», и сдать их результат Заказчику, с выдачей итоговых документов, а Заказчик обязуется принять результат работ и оплатить его</w:t>
      </w:r>
      <w:r w:rsidR="00571C26"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71C26" w:rsidRPr="000809AA" w:rsidRDefault="008A74A2" w:rsidP="000809AA">
      <w:pPr>
        <w:tabs>
          <w:tab w:val="left" w:pos="567"/>
          <w:tab w:val="num" w:pos="750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Перечень технических устройств (объектов) и сроки проведения экспертизы промышленной безопасности по Договору работ, их стоимость определяются в техническом задании Приложением № 1 к настоящему Договору.</w:t>
      </w:r>
    </w:p>
    <w:p w:rsidR="00571C26" w:rsidRPr="000809AA" w:rsidRDefault="00571C26" w:rsidP="00080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widowControl w:val="0"/>
        <w:numPr>
          <w:ilvl w:val="0"/>
          <w:numId w:val="2"/>
        </w:numPr>
        <w:tabs>
          <w:tab w:val="left" w:pos="426"/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выполнения работ</w:t>
      </w:r>
      <w:r w:rsidR="006B70F9"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2.1. Выполнение работ по настоящему Договору осуществляется в соответствии с требованиями нормативно-правовых документов РФ, основными из которых являются: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2.1.1. Федеральный закон от 21.07.1997 г. № 116-ФЗ (ред. от 13.07.2015 г.) «О промышленной безопасности опасных производственных объектов»;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2.1.2. </w:t>
      </w: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ФНП «Правила проведения экспертизы промышленной безопасности», </w:t>
      </w:r>
      <w:r w:rsidR="008A74A2" w:rsidRPr="000809AA">
        <w:rPr>
          <w:rFonts w:ascii="Times New Roman" w:hAnsi="Times New Roman" w:cs="Times New Roman"/>
          <w:sz w:val="24"/>
          <w:szCs w:val="24"/>
        </w:rPr>
        <w:t>Приказ № 420 от 20.10.2020г.</w:t>
      </w:r>
      <w:r w:rsidR="008A74A2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A74A2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Выполнение работ (оказание услуг) производится по адресу: г. Нижний Тагил, Северное шоссе, 21.</w:t>
      </w:r>
    </w:p>
    <w:p w:rsidR="00571C26" w:rsidRPr="000809AA" w:rsidRDefault="008A74A2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Выполнение работ производится в соответствии с техническим заданием. 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Техническое задание экспертизы (Приложение № 1) готовит и передает для согласования Исполнителю сам Заказчик. </w:t>
      </w:r>
    </w:p>
    <w:p w:rsidR="00571C26" w:rsidRPr="000809AA" w:rsidRDefault="00571C26" w:rsidP="000809AA">
      <w:pPr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2.4. Перечень объектов, сроки, а также стоимость выполнения работ согласуются сторонами в техническом задании по каждому объекту. </w:t>
      </w:r>
      <w:r w:rsidRPr="000809AA">
        <w:rPr>
          <w:rFonts w:ascii="Times New Roman" w:eastAsia="Calibri" w:hAnsi="Times New Roman" w:cs="Times New Roman"/>
          <w:sz w:val="24"/>
          <w:szCs w:val="24"/>
        </w:rPr>
        <w:t>Срок проведения экспертизы может быть продлен по соглашению сторон.</w:t>
      </w:r>
    </w:p>
    <w:p w:rsidR="00571C26" w:rsidRPr="000809AA" w:rsidRDefault="008A74A2" w:rsidP="000809AA">
      <w:pPr>
        <w:shd w:val="clear" w:color="auto" w:fill="FFFFFF"/>
        <w:spacing w:after="0" w:line="240" w:lineRule="auto"/>
        <w:ind w:left="-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2.5. Результатом выполнения работ является заключение экспертизы промышленной безопасности, прошедшее регистрацию в Ростехнадзоре. 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2.6. В случае изменения обстоятельств, возникновения дополнительных объемов работ, не учтенных техническим заданием и сметой, Исполнитель представляет Заказчику дополнительное соглашение на выполнение работ.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2.7. Исполнитель проводит первоначальное обследование объекта экспертизы и готовит план организации проведения ЭПБ, который согласовывает с Заказчиком в форме дополнительного соглашения. В указанном дополнительном соглашении стороны договариваются:</w:t>
      </w:r>
    </w:p>
    <w:p w:rsidR="00571C26" w:rsidRPr="000809AA" w:rsidRDefault="008A74A2" w:rsidP="000809AA">
      <w:pPr>
        <w:shd w:val="clear" w:color="auto" w:fill="FFFFFF"/>
        <w:spacing w:after="0" w:line="240" w:lineRule="auto"/>
        <w:ind w:left="-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2.7.1. об экспертах и специалистах, которые будут проводить ЭПБ на конкретных объектах, с указанием соответствующих аккредитаций и квалификационных удостоверений; </w:t>
      </w:r>
    </w:p>
    <w:p w:rsidR="00571C26" w:rsidRPr="000809AA" w:rsidRDefault="008A74A2" w:rsidP="000809AA">
      <w:pPr>
        <w:shd w:val="clear" w:color="auto" w:fill="FFFFFF"/>
        <w:spacing w:after="0" w:line="240" w:lineRule="auto"/>
        <w:ind w:left="-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2.7.2. в случае необходимости проведения подготовительных работ Заказчиком – об объеме (с указанием перечня работ и местоположения объектов ЭПБ) и сроках проведения подготовительных работ Заказчиком на конкретном объекте;</w:t>
      </w:r>
    </w:p>
    <w:p w:rsidR="00571C26" w:rsidRPr="000809AA" w:rsidRDefault="008A74A2" w:rsidP="000809AA">
      <w:pPr>
        <w:shd w:val="clear" w:color="auto" w:fill="FFFFFF"/>
        <w:spacing w:after="0" w:line="240" w:lineRule="auto"/>
        <w:ind w:left="-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       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2.7.3. сроки проведения исследований и измерений Исполнителем на конкретных объектах.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2.8. По окончании проведения Заказчиком подготовительных работ, согласованных сторонами в дополнительном соглашении в соответствии с п. 2.7. договора, Заказчик направляет уведомление Исполнителю о готовности объектов к проведению ЭПБ.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2.9. Проведение экспертизы начинается после представления Заказчиком документов и материалов, запрошенных Исполнителем.</w:t>
      </w:r>
    </w:p>
    <w:p w:rsidR="00571C26" w:rsidRPr="000809AA" w:rsidRDefault="00571C26" w:rsidP="000809AA">
      <w:pPr>
        <w:spacing w:after="0" w:line="240" w:lineRule="auto"/>
        <w:ind w:left="-42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2.10. </w:t>
      </w: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Заказчик предоставляет Исполнителю следующие документы: 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данные о Заказчике и объекте экспертизы (с указанием местоположения объекта и предоставлением правоустанавливающих документов на объекты недвижимости, в которых расположены объекты экспертизы);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Заказчик вправе, при наличии, дополнительно предоставить Исполнителю следующие документы: 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заключение ЭПБ предыдущего срока действия – на конкретный объект;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проектная, конструкторская, эксплуатационная, ремонтная документация, декларация промышленной безопасности объекта, паспорта технических устройств, инструкции, технологические регламенты и другая документация, имеющая шифры или другую индикацию, необходимые для идентификации (в зависимости от наличия и объекта экспертизы).</w:t>
      </w: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исходных данных, предоставляемых Заказчиком, указывается в Техническом задании (Приложение №1).</w:t>
      </w:r>
      <w:r w:rsidRPr="000809AA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2.11. ЭПБ технических устройств и зданий предусматривает выполнение следующих этапов работы: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2.11.1. Первоначальное обследование объектов;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 2.11.2. Экспертное обследование и оформление результатов ЭПБ объектов, указанных в Приложении №1, согласно требований законодательства РФ;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2.11.3. Согласование результатов ЭПБ с Заказчиком;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2.11.4. Регистрация заключений ЭПБ в органах Ростехнадзора;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2.11.5. Предоставление заключений ЭПБ Заказчику;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2.11.6. Оформление паспорта 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технических устройств</w:t>
      </w: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(при его отсутствии);</w:t>
      </w:r>
    </w:p>
    <w:p w:rsidR="00571C26" w:rsidRPr="000809AA" w:rsidRDefault="00571C26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>В объём работ Исполнителя не входят работы по подготовке объектов к проведению экспертизы (вскрытие защитных и теплоизоляционных слоёв, очистка поверхности, очистка паром и т.п.).</w:t>
      </w:r>
    </w:p>
    <w:p w:rsidR="00571C26" w:rsidRPr="000809AA" w:rsidRDefault="008A74A2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 xml:space="preserve">2.12.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ЭПБ технических устройств так же предусматривает выполнение следующих этапов работы: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2.12.1. визуальный и измерительный контроль;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P0083"/>
      <w:bookmarkEnd w:id="0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 xml:space="preserve">2.12.2. оперативное (функциональное) диагностирование для получения информации о состоянии, фактических параметрах работы, фактического </w:t>
      </w:r>
      <w:proofErr w:type="spellStart"/>
      <w:r w:rsidR="00571C26" w:rsidRPr="000809AA">
        <w:rPr>
          <w:rFonts w:ascii="Times New Roman" w:eastAsia="Calibri" w:hAnsi="Times New Roman" w:cs="Times New Roman"/>
          <w:sz w:val="24"/>
          <w:szCs w:val="24"/>
        </w:rPr>
        <w:t>нагружения</w:t>
      </w:r>
      <w:proofErr w:type="spellEnd"/>
      <w:r w:rsidR="00571C26" w:rsidRPr="000809AA">
        <w:rPr>
          <w:rFonts w:ascii="Times New Roman" w:eastAsia="Calibri" w:hAnsi="Times New Roman" w:cs="Times New Roman"/>
          <w:sz w:val="24"/>
          <w:szCs w:val="24"/>
        </w:rPr>
        <w:t xml:space="preserve"> технического устройства в реальных условиях эксплуатации;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P0085"/>
      <w:bookmarkEnd w:id="1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2.12.3. определение действующих повреждающих факторов, механизмов повреждения и восприимчивости материала технического устройства к механизмам повреждения;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P0087"/>
      <w:bookmarkEnd w:id="2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2.12.4. оценку качества соединений элементов технического устройства (при наличии);</w:t>
      </w:r>
    </w:p>
    <w:p w:rsidR="00571C26" w:rsidRPr="000809AA" w:rsidRDefault="008A74A2" w:rsidP="000809AA">
      <w:pPr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P0089"/>
      <w:bookmarkEnd w:id="3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2.12.5. выбор методов неразрушающего или разрушающего контроля, наиболее эффективно выявляющих дефекты, образующиеся в результате воздействия установленных механизмов повреждения (при наличии);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P008B"/>
      <w:bookmarkEnd w:id="4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2.12.6. неразрушающий контроль или разрушающий контроль металла и сварных соединений технического устройства (при наличии);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P008D"/>
      <w:bookmarkEnd w:id="5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2.12.7. оценку выявленных дефектов на основании результатов визуального и измерительного контроля, методов неразрушающего или разрушающего контроля;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P008F"/>
      <w:bookmarkEnd w:id="6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2.12.8. исследование материалов технического устройства;</w:t>
      </w:r>
    </w:p>
    <w:p w:rsidR="00571C26" w:rsidRPr="000809AA" w:rsidRDefault="008A74A2" w:rsidP="000809AA">
      <w:pPr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P0091"/>
      <w:bookmarkEnd w:id="7"/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2.12.9. расчетные и аналитические процедуры оценки и прогнозирования технического состояния технического устройства, включающие анализ режимов работы и исследование напряженно-деформированного состояния;</w:t>
      </w:r>
    </w:p>
    <w:p w:rsidR="00571C26" w:rsidRPr="000809AA" w:rsidRDefault="008A74A2" w:rsidP="000809A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P0093"/>
      <w:bookmarkEnd w:id="8"/>
      <w:r w:rsidRPr="000809A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571C26" w:rsidRPr="000809AA">
        <w:rPr>
          <w:rFonts w:ascii="Times New Roman" w:eastAsia="Calibri" w:hAnsi="Times New Roman" w:cs="Times New Roman"/>
          <w:sz w:val="24"/>
          <w:szCs w:val="24"/>
        </w:rPr>
        <w:t>2.12.10. оценку остаточного ресурса (срока службы).</w:t>
      </w:r>
    </w:p>
    <w:p w:rsidR="00571C26" w:rsidRPr="000809AA" w:rsidRDefault="008A74A2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2.12.11. Разработка ведомости дефектов с указаниями о необходимости и характере устранения выявленных дефектов.</w:t>
      </w:r>
    </w:p>
    <w:p w:rsidR="00571C26" w:rsidRPr="000809AA" w:rsidRDefault="008A74A2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1C26"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2.12.12. Подготовка согласованных мероприятий по устранению выявленных дефектов и приемка технического устройства из ремонта (при необходимости).</w:t>
      </w:r>
    </w:p>
    <w:p w:rsidR="00571C26" w:rsidRPr="000809AA" w:rsidRDefault="00571C26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Если в результате обследования технического устройства обнаружены дефекты, недопустимые для дальнейшей эксплуатации технического устройства, Исполнитель разрабатывает и передает Заказчику «Акт обследования технического устройства», содержащий Ведомость дефектов, а также проект плана мероприятий по их устранению.</w:t>
      </w:r>
    </w:p>
    <w:p w:rsidR="00571C26" w:rsidRPr="000809AA" w:rsidRDefault="00571C26" w:rsidP="000809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2.14. В случае если выявленные недостатки невозможно устранить или Заказчик в предложенный срок их не устранил, Исполнитель либо Заказчик вправе отказаться от дальнейшего проведения экспертизы и досрочно расторгнуть договор. Такой отказ направляется с указанием мотивов. При этом Заказчик оплачивает Исполнителю фактически выполненные работы.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2.15. Проведение экспертизы заключается в установлении полноты, достоверности и правильности представленной информации, соответствия ее стандартам, нормам и правилам промышленной безопасности.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widowControl w:val="0"/>
        <w:tabs>
          <w:tab w:val="left" w:pos="7020"/>
        </w:tabs>
        <w:autoSpaceDE w:val="0"/>
        <w:autoSpaceDN w:val="0"/>
        <w:adjustRightInd w:val="0"/>
        <w:spacing w:after="0" w:line="240" w:lineRule="auto"/>
        <w:ind w:left="1"/>
        <w:contextualSpacing/>
        <w:jc w:val="center"/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3. Сдачи и приемки результата работ.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3.1. Результаты проведенных экспертами работ оформляются каждым членом экспертной группы в виде отчета (акта). Экспертная организация хранит отчеты экспертов, а также заключение экспертизы в своем архиве в течение всего срока действия экспертизы.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случае работы группы экспертов все отчеты обобщаются в проекте заключения экспертизы, составляемом ведущим экспертом по отчетам членов экспертной группы.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Заказчику пересылается копия проекта заключения экспертизы. Претензии к проекту заключения экспертизы направляются Заказчиком в экспертную организацию в письменной форме и не позднее чем через 10 рабочих дней после получения проекта.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3.2. Решение о выдаче положительного или отрицательного заключения экспертизы принимается на основании рассмотрения и анализа документов, полученных при экспертизе, проверке состояния объекта или проведения необходимых испытаний.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3.3. По окончании работ Исполнитель передает заказчику следующие документы: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Заключение ЭПБ, зарегистрированное в органах Ростехнадзора;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паспорт технического устройства с отметкой о проведенной ЭПБ.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3.4. Передача Заказчику оформленных в установленном порядке экспертного заключения и другой документации, выполненной в соответствии с настоящим договором, осуществляется Исполнителем по акту в количестве 2-х экземпляров на бумажном носителе и в одном экземпляре - на электронном носителе.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3.5. Недостатки работ, предъявленные Заказчиком, Исполнитель устраняет в течение 5 дней с момента их получения Исполнителем.</w:t>
      </w:r>
    </w:p>
    <w:p w:rsidR="00571C26" w:rsidRPr="000809AA" w:rsidRDefault="00571C26" w:rsidP="000809AA">
      <w:pPr>
        <w:tabs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3.6. Заказчик вправе, для устранения недостатков выполненных работ, исправления некачественно </w:t>
      </w:r>
      <w:r w:rsidR="003612DE"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 Исполнителем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привлечь третье лицо или устранить недостатки самостоятельно. Возмещение понесённых расходов осуществляется за </w:t>
      </w:r>
      <w:r w:rsidR="003612DE"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счёт Исполнителя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числе, путем удержания соответствующих сумм из причитающихся по Договору Исполнителю денежных средств.</w:t>
      </w:r>
    </w:p>
    <w:p w:rsidR="00571C26" w:rsidRPr="000809AA" w:rsidRDefault="00571C26" w:rsidP="000809AA">
      <w:pPr>
        <w:tabs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1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4. Цена работ и порядок оплаты</w:t>
      </w:r>
      <w:r w:rsidR="008A74A2"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4.1. Цена работ по настоящему договору составляет </w:t>
      </w:r>
      <w:r w:rsidR="00A442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</w:t>
      </w:r>
      <w:r w:rsidR="007532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r w:rsidR="00A442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рублей</w:t>
      </w:r>
      <w:r w:rsidR="007532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00 копеек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НДС </w:t>
      </w:r>
      <w:r w:rsidR="007532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предусмотрен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Calibri" w:hAnsi="Times New Roman" w:cs="Times New Roman"/>
          <w:spacing w:val="4"/>
          <w:sz w:val="24"/>
          <w:szCs w:val="24"/>
        </w:rPr>
        <w:t>4.2. Оплата работ Заказчиком производится путем безналичных перечислений на расчетный счет Исполнителя в размере 100 % от стоимости</w:t>
      </w:r>
      <w:r w:rsidRPr="000809AA">
        <w:rPr>
          <w:rFonts w:ascii="Times New Roman" w:eastAsia="Calibri" w:hAnsi="Times New Roman" w:cs="Times New Roman"/>
          <w:color w:val="FF0000"/>
          <w:spacing w:val="4"/>
          <w:sz w:val="24"/>
          <w:szCs w:val="24"/>
        </w:rPr>
        <w:t xml:space="preserve"> </w:t>
      </w:r>
      <w:r w:rsidRPr="000809A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работ согласно Договора по </w:t>
      </w:r>
      <w:r w:rsidRPr="000809AA">
        <w:rPr>
          <w:rFonts w:ascii="Times New Roman" w:eastAsia="Calibri" w:hAnsi="Times New Roman" w:cs="Times New Roman"/>
          <w:spacing w:val="4"/>
          <w:sz w:val="24"/>
          <w:szCs w:val="24"/>
        </w:rPr>
        <w:lastRenderedPageBreak/>
        <w:t>факту выполнения работ в течение 10 рабочих дней после подписания Сторонами Акта сдачи-приемки выполненных работ, на основании представленного Исполнителем счета.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4.3.  В случае выполнения работ поэтапно (на группы технических устройств из общего числа по договору), при завершении работ по каждому из этапов Заказчику передается промежуточный акт сдачи-приемки выполненных работ, подписанный Исполнителем.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4.4. В случае если направленные Заказчику промежуточные акты сдачи-приемки выполненных работ не оформлены Заказчиком и/или не возвращены Исполнителю или от Заказчика не получены мотивированные замечания в течении 10 рабочих дней, работа считается принятой.</w:t>
      </w:r>
    </w:p>
    <w:p w:rsidR="00571C26" w:rsidRPr="000809AA" w:rsidRDefault="00571C26" w:rsidP="000809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4.5. Все расходы, связанные с выполнением настоящего договора и не согласованные Сторонами как расходы Заказчика, Исполнитель несет самостоятельно за счет своего вознаграждения.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1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5. Обязанности сторон.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5.1. Исполнитель обязан: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5.1.1. Выполнять работы в соответствии с техническим заданием, руководствуясь в части состава, содержания и оформления работ действующим законодательством Российской Федерации.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5.1.2. Представлять Заказчику промежуточные результаты работ в ходе их выполнения.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5.1.3. Передать Заказчику оформленные надлежащим образом результаты экспертизы.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5.1.4. При необходимости совместно с Заказчиком, руководствуясь действующим законодательством Российской Федерации, защищать экспертное заключение перед заинтересованными лицами.</w:t>
      </w:r>
    </w:p>
    <w:p w:rsidR="00571C26" w:rsidRPr="000809AA" w:rsidRDefault="00571C26" w:rsidP="000809AA">
      <w:pPr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>5.1.5. Организовать проведение экспертизы промышленной безопасности в порядке, установленном федеральными нормами и правилами в области промышленной безопасности.</w:t>
      </w:r>
    </w:p>
    <w:p w:rsidR="00571C26" w:rsidRPr="000809AA" w:rsidRDefault="00571C26" w:rsidP="000809AA">
      <w:pPr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>5.1.6. Обеспечить проведение экспертизы промышленной безопасности экспертами в области промышленной безопасности и специалистами неразрушающего контроля.</w:t>
      </w:r>
    </w:p>
    <w:p w:rsidR="00571C26" w:rsidRPr="000809AA" w:rsidRDefault="00571C26" w:rsidP="000809AA">
      <w:pPr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>5.1.7. Обеспечить наличие оборудования, приборов, материалов и средств информационного обеспечения, необходимых для проведения экспертизы промышленной безопасности.</w:t>
      </w:r>
    </w:p>
    <w:p w:rsidR="00571C26" w:rsidRPr="000809AA" w:rsidRDefault="00571C26" w:rsidP="000809AA">
      <w:pPr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pacing w:val="4"/>
          <w:sz w:val="24"/>
          <w:szCs w:val="24"/>
        </w:rPr>
        <w:t>5.1.8. Оказать в срок услуги, являющиеся предметом настоящего договора, и передать их результаты с Актом сдачи-приемки выполненных работ для подписания.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5.1.9. Устранить выявленные при приемке работ замечания и недоработки.</w:t>
      </w:r>
    </w:p>
    <w:p w:rsidR="00571C26" w:rsidRPr="000809AA" w:rsidRDefault="00571C26" w:rsidP="000809AA">
      <w:pPr>
        <w:tabs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5.1.10.  Привлекать сторонних исполнителей для выполнения работ по настоящему Договору только с письменного согласия Заказчика. За действия сторонних исполнителей, </w:t>
      </w:r>
      <w:r w:rsidR="000809AA"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привлекаемых Исполнителем, Исполнитель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отвечает, как за свои собственные.</w:t>
      </w:r>
    </w:p>
    <w:p w:rsidR="00571C26" w:rsidRPr="000809AA" w:rsidRDefault="00571C26" w:rsidP="000809AA">
      <w:pPr>
        <w:tabs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5.1.11. Исполнитель обязан ознакомить всех своих работников с инструкцией № 46 «По пропускному и </w:t>
      </w:r>
      <w:proofErr w:type="spellStart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внутриобъектному</w:t>
      </w:r>
      <w:proofErr w:type="spellEnd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режиму на ПАО «Уралхимпласт». Обеспечить контроль над соблюдением работниками Исполнителя пропускного и внутреобъектового режима. В случае нарушения работниками Исполнителя пропускного и внутреобъектового режима, такие лица будут лишены права доступа на территорию ПАО «Уралхимпласт». В данном </w:t>
      </w:r>
      <w:r w:rsidR="000809AA"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 Исполнитель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вправе ссылаться на невозможность выполнения обязательств по договору вследствие недопущения его работников на территорию ПАО «Уралхимпласт».</w:t>
      </w:r>
    </w:p>
    <w:p w:rsidR="00571C26" w:rsidRPr="000809AA" w:rsidRDefault="00571C26" w:rsidP="000809AA">
      <w:pPr>
        <w:tabs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C26" w:rsidRPr="000809AA" w:rsidRDefault="00571C26" w:rsidP="000809AA">
      <w:pPr>
        <w:tabs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5.2. Заказчик обязан: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5.2.1. Принять результаты работ и уплатить Исполнителю установленную цену выполненных работ в порядке и на условиях, предусмотренных настоящим договором.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5.2.2. Передать Исполнителю по его требованию документы, указанные в настоящем договоре.</w:t>
      </w:r>
    </w:p>
    <w:p w:rsidR="00571C26" w:rsidRPr="000809AA" w:rsidRDefault="00571C26" w:rsidP="000809AA">
      <w:pPr>
        <w:widowControl w:val="0"/>
        <w:tabs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5.2.3. Подготовить все технические устройства и уведомить Исполнителя о готовности к проведению экспертизы промышленной безопасности в соответствии с порядком, </w:t>
      </w:r>
      <w:r w:rsidRPr="000809AA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lastRenderedPageBreak/>
        <w:t>указанным в договоре.</w:t>
      </w:r>
    </w:p>
    <w:p w:rsidR="00571C26" w:rsidRPr="000809AA" w:rsidRDefault="00571C26" w:rsidP="000809AA">
      <w:pPr>
        <w:widowControl w:val="0"/>
        <w:tabs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5.2.4. Организовать проведение инструктажа специалистам Исполнителя, во время которого ознакомить специалистов Исполнителя с Правилами внутреннего трудового распорядка дня, с маршрутами движения по территории Заказчика, с характерными опасностями на объектах и их признаками, опасными зонами, требованиями промышленной и пожарной безопасности. </w:t>
      </w:r>
    </w:p>
    <w:p w:rsidR="00571C26" w:rsidRPr="000809AA" w:rsidRDefault="00571C26" w:rsidP="000809AA">
      <w:pPr>
        <w:widowControl w:val="0"/>
        <w:tabs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6. Ответственность сторон.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6.1. Стороны несут ответственность за нарушение обязательств в соответствии с действующим законодательством РФ и настоящим договором.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6.2. За нарушение сроков выполнения работ Заказчик вправе требовать с Исполнителя уплаты неустойки (пени) в размере 0,1</w:t>
      </w:r>
      <w:r w:rsidR="000809AA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% от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стоимости не выполненных в срок работ за каждый день просрочки.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6.3. За нарушение сроков оплаты Исполнитель вправе требовать с Заказчика уплаты неустойки (пени) в размере 0,1</w:t>
      </w:r>
      <w:r w:rsidR="000809AA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% от</w:t>
      </w: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неуплаченной суммы за каждый день просрочки.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6.4. В случае прекращения действия договора по инициативе Заказчика оплата выполненных работ производится Заказчиком по фактическим затратам Исполнителя в срок не позднее 20-ти дней с момента расторжения договора.</w:t>
      </w:r>
    </w:p>
    <w:p w:rsidR="00571C26" w:rsidRPr="000809AA" w:rsidRDefault="00571C26" w:rsidP="000809AA">
      <w:pPr>
        <w:widowControl w:val="0"/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В случае повреждения (выхода из строя) электрооборудования Заказчика, остановки работоспособности электрооборудования, невозможности осуществления деятельности персоналом Заказчика по вине Исполнителя, Исполнитель компенсирует Заказчику понесённые ущерб и упущенную выгоду Заказчика на основании двухстороннего акта и соответствующей претензии.</w:t>
      </w:r>
    </w:p>
    <w:p w:rsidR="00571C26" w:rsidRPr="000809AA" w:rsidRDefault="00571C26" w:rsidP="000809AA">
      <w:pPr>
        <w:widowControl w:val="0"/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6.5.  До начала выполнения работ работники Исполнителя, привлекаемые к выполнению работ по Договору, должны пройти обязательное обучение по технике безопасности и охране труда.</w:t>
      </w:r>
    </w:p>
    <w:p w:rsidR="00571C26" w:rsidRPr="000809AA" w:rsidRDefault="00571C26" w:rsidP="000809AA">
      <w:pPr>
        <w:widowControl w:val="0"/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нарушение </w:t>
      </w:r>
      <w:r w:rsidR="000809AA"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работниками Исполнителя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 пропускного и </w:t>
      </w:r>
      <w:proofErr w:type="spellStart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внутриобъектового</w:t>
      </w:r>
      <w:proofErr w:type="spellEnd"/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режима на объекте Заказчика, последний имеет право взыскать с Подрядчика штраф </w:t>
      </w:r>
      <w:r w:rsidR="000809AA"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размере,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указанном в Приложении    № 2 к настоящему договору. </w:t>
      </w:r>
    </w:p>
    <w:p w:rsidR="00571C26" w:rsidRPr="000809AA" w:rsidRDefault="00571C26" w:rsidP="000809AA">
      <w:pPr>
        <w:widowControl w:val="0"/>
        <w:autoSpaceDE w:val="0"/>
        <w:autoSpaceDN w:val="0"/>
        <w:adjustRightInd w:val="0"/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Уплата штрафа (пени) за несоблюдение сроков или иное ненадлежащее исполнение предусмотренных Договором обязательств, а также возмещение убытков, причинённых ненадлежащим исполнением обязательств, не освобождает виновную сторону от исполнения обязательств.</w:t>
      </w:r>
    </w:p>
    <w:p w:rsidR="00571C26" w:rsidRPr="000809AA" w:rsidRDefault="00571C26" w:rsidP="000809A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C26" w:rsidRPr="000809AA" w:rsidRDefault="00571C26" w:rsidP="000809AA">
      <w:pPr>
        <w:shd w:val="clear" w:color="auto" w:fill="FFFFFF"/>
        <w:spacing w:after="0" w:line="240" w:lineRule="auto"/>
        <w:ind w:left="1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7. Разрешение споров между сторонами.</w:t>
      </w:r>
    </w:p>
    <w:p w:rsidR="00571C26" w:rsidRPr="000809AA" w:rsidRDefault="00571C26" w:rsidP="000809AA">
      <w:pPr>
        <w:shd w:val="clear" w:color="auto" w:fill="FFFFFF"/>
        <w:spacing w:after="0" w:line="240" w:lineRule="auto"/>
        <w:ind w:left="1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numPr>
          <w:ilvl w:val="1"/>
          <w:numId w:val="3"/>
        </w:numPr>
        <w:tabs>
          <w:tab w:val="left" w:pos="720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споры, возникшие между сторонами по настоящему договору или в связи с ним, разрешаются путем переговоров. Претензии в связи с ненадлежащим выполнением договорных обязательств должны быть заявлены в письменной форме и рассмотрены в течение 5 (пяти) дней с момента получения. </w:t>
      </w:r>
    </w:p>
    <w:p w:rsidR="00571C26" w:rsidRPr="000809AA" w:rsidRDefault="00571C26" w:rsidP="000809AA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невозможности разрешения спора путем переговоров, спор передаётся на рассмотрение в Арбитражный суд Свердловской области.</w:t>
      </w:r>
    </w:p>
    <w:p w:rsidR="000809AA" w:rsidRDefault="000809AA" w:rsidP="000809AA">
      <w:pPr>
        <w:tabs>
          <w:tab w:val="num" w:pos="993"/>
        </w:tabs>
        <w:spacing w:after="0" w:line="240" w:lineRule="auto"/>
        <w:ind w:left="-425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1C26" w:rsidRDefault="00571C26" w:rsidP="000809AA">
      <w:pPr>
        <w:tabs>
          <w:tab w:val="num" w:pos="993"/>
        </w:tabs>
        <w:spacing w:after="0" w:line="240" w:lineRule="auto"/>
        <w:ind w:left="-425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09AA">
        <w:rPr>
          <w:rFonts w:ascii="Times New Roman" w:eastAsia="Calibri" w:hAnsi="Times New Roman" w:cs="Times New Roman"/>
          <w:b/>
          <w:sz w:val="24"/>
          <w:szCs w:val="24"/>
        </w:rPr>
        <w:t>8. Условия конфиденциальности</w:t>
      </w:r>
      <w:r w:rsidR="008A74A2" w:rsidRPr="000809AA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A4797" w:rsidRPr="000809AA" w:rsidRDefault="004A4797" w:rsidP="000809AA">
      <w:pPr>
        <w:tabs>
          <w:tab w:val="num" w:pos="993"/>
        </w:tabs>
        <w:spacing w:after="0" w:line="240" w:lineRule="auto"/>
        <w:ind w:left="-425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1C26" w:rsidRPr="000809AA" w:rsidRDefault="00571C26" w:rsidP="000809AA">
      <w:pPr>
        <w:keepLines/>
        <w:tabs>
          <w:tab w:val="left" w:pos="426"/>
        </w:tabs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8.1. Условия Договора являются конфиденциальными (составляющими коммерческую тайну) и Стороны обязуются не разглашать его условия, как в течение срока его действия, так и в последующие 2 (Два) года с момента прекращения его действия, за исключением разглашения его условий по законным требованиям. </w:t>
      </w:r>
    </w:p>
    <w:p w:rsidR="00571C26" w:rsidRPr="000809AA" w:rsidRDefault="00571C26" w:rsidP="000809AA">
      <w:pPr>
        <w:spacing w:after="0" w:line="240" w:lineRule="auto"/>
        <w:ind w:left="-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       8.2.  Если иное не будет установлено соглашением Сторон, то коммерческой тайной являются все получаемые Сторонами друг от друга в процессе исполнения Договора сведения, за исключением тех, которые без участия этих Сторон были или будут опубликованы, или </w:t>
      </w:r>
      <w:r w:rsidRPr="000809AA">
        <w:rPr>
          <w:rFonts w:ascii="Times New Roman" w:eastAsia="Calibri" w:hAnsi="Times New Roman" w:cs="Times New Roman"/>
          <w:sz w:val="24"/>
          <w:szCs w:val="24"/>
        </w:rPr>
        <w:lastRenderedPageBreak/>
        <w:t>распространены в иной форме в официальных (служебных) источниках, либо стали или станут известны от третьих лиц без участия Сторон.</w:t>
      </w:r>
    </w:p>
    <w:p w:rsidR="00571C26" w:rsidRPr="000809AA" w:rsidRDefault="00571C26" w:rsidP="000809AA">
      <w:pPr>
        <w:spacing w:after="0" w:line="240" w:lineRule="auto"/>
        <w:ind w:left="-42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не должны без предварительного письменного согласия друг друга использовать какие-либо сведения, составляющие коммерческую тайну, кроме как в целях реализации Договора.</w:t>
      </w:r>
    </w:p>
    <w:p w:rsidR="00571C26" w:rsidRPr="000809AA" w:rsidRDefault="00571C26" w:rsidP="000809AA">
      <w:pPr>
        <w:widowControl w:val="0"/>
        <w:tabs>
          <w:tab w:val="left" w:pos="426"/>
        </w:tabs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  8.3.  Если сведения, составляющие коммерческую тайну, стали достоянием гласности или были раскрыты третьему лицу в нарушение условий настоящего договора, то Раскрывающая Сторона вправе обратиться к Принимающей Стороне с требованиями о возмещении причиненных убытков, включая упущенную выгоду.</w:t>
      </w:r>
    </w:p>
    <w:p w:rsidR="00571C26" w:rsidRPr="000809AA" w:rsidRDefault="00571C26" w:rsidP="000809AA">
      <w:pPr>
        <w:widowControl w:val="0"/>
        <w:tabs>
          <w:tab w:val="left" w:pos="426"/>
        </w:tabs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1C26" w:rsidRPr="000809AA" w:rsidRDefault="00571C26" w:rsidP="000809AA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-425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09AA">
        <w:rPr>
          <w:rFonts w:ascii="Times New Roman" w:eastAsia="Calibri" w:hAnsi="Times New Roman" w:cs="Times New Roman"/>
          <w:b/>
          <w:sz w:val="24"/>
          <w:szCs w:val="24"/>
        </w:rPr>
        <w:t>Прочие условия.</w:t>
      </w:r>
    </w:p>
    <w:p w:rsidR="00571C26" w:rsidRPr="000809AA" w:rsidRDefault="00571C26" w:rsidP="000809AA">
      <w:pPr>
        <w:tabs>
          <w:tab w:val="left" w:pos="4536"/>
        </w:tabs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1C26" w:rsidRPr="000809AA" w:rsidRDefault="00571C26" w:rsidP="000809AA">
      <w:pPr>
        <w:tabs>
          <w:tab w:val="left" w:pos="426"/>
        </w:tabs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 xml:space="preserve">9.1.  Настоящий Договор действителен с момента </w:t>
      </w:r>
      <w:r w:rsidR="000809AA" w:rsidRPr="000809AA">
        <w:rPr>
          <w:rFonts w:ascii="Times New Roman" w:eastAsia="Calibri" w:hAnsi="Times New Roman" w:cs="Times New Roman"/>
          <w:sz w:val="24"/>
          <w:szCs w:val="24"/>
        </w:rPr>
        <w:t>подписания до</w:t>
      </w:r>
      <w:r w:rsidR="0075327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4428E">
        <w:rPr>
          <w:rFonts w:ascii="Times New Roman" w:eastAsia="Calibri" w:hAnsi="Times New Roman" w:cs="Times New Roman"/>
          <w:b/>
          <w:sz w:val="24"/>
          <w:szCs w:val="24"/>
        </w:rPr>
        <w:t>31 декабря 2023</w:t>
      </w:r>
      <w:r w:rsidRPr="00753279">
        <w:rPr>
          <w:rFonts w:ascii="Times New Roman" w:eastAsia="Calibri" w:hAnsi="Times New Roman" w:cs="Times New Roman"/>
          <w:b/>
          <w:sz w:val="24"/>
          <w:szCs w:val="24"/>
        </w:rPr>
        <w:t>г.</w:t>
      </w:r>
      <w:r w:rsidRPr="0075327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571C26" w:rsidRPr="000809AA" w:rsidRDefault="00571C26" w:rsidP="000809AA">
      <w:pPr>
        <w:tabs>
          <w:tab w:val="left" w:pos="426"/>
          <w:tab w:val="left" w:pos="993"/>
        </w:tabs>
        <w:spacing w:after="0" w:line="240" w:lineRule="auto"/>
        <w:ind w:left="-425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9AA">
        <w:rPr>
          <w:rFonts w:ascii="Times New Roman" w:eastAsia="Calibri" w:hAnsi="Times New Roman" w:cs="Times New Roman"/>
          <w:sz w:val="24"/>
          <w:szCs w:val="24"/>
        </w:rPr>
        <w:t>9.2. Всякие изменения и дополнения к данному Договору действительны только в том случае, если они совершены в письменной форме и подписаны обеими сторонами.</w:t>
      </w:r>
    </w:p>
    <w:p w:rsidR="00E53BEF" w:rsidRPr="00E53BEF" w:rsidRDefault="00571C26" w:rsidP="000809AA">
      <w:pPr>
        <w:numPr>
          <w:ilvl w:val="1"/>
          <w:numId w:val="6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3B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3BEF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proofErr w:type="spellStart"/>
      <w:r w:rsidRPr="00E53BEF">
        <w:rPr>
          <w:rFonts w:ascii="Times New Roman" w:eastAsia="Calibri" w:hAnsi="Times New Roman" w:cs="Times New Roman"/>
          <w:sz w:val="24"/>
          <w:szCs w:val="24"/>
        </w:rPr>
        <w:t>тороны</w:t>
      </w:r>
      <w:proofErr w:type="spellEnd"/>
      <w:r w:rsidRPr="00E53BEF">
        <w:rPr>
          <w:rFonts w:ascii="Times New Roman" w:eastAsia="Calibri" w:hAnsi="Times New Roman" w:cs="Times New Roman"/>
          <w:sz w:val="24"/>
          <w:szCs w:val="24"/>
        </w:rPr>
        <w:t xml:space="preserve"> договорились о том, что копии</w:t>
      </w:r>
      <w:r w:rsidRPr="00E53BE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53BEF">
        <w:rPr>
          <w:rFonts w:ascii="Times New Roman" w:eastAsia="Calibri" w:hAnsi="Times New Roman" w:cs="Times New Roman"/>
          <w:sz w:val="24"/>
          <w:szCs w:val="24"/>
        </w:rPr>
        <w:t xml:space="preserve">документов в электронном виде высылаются по электронной почте со следующих адресов электронной почты: Исполнитель: </w:t>
      </w:r>
      <w:r w:rsidR="00A4428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  <w:r w:rsidRPr="00E53BEF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E53BEF">
        <w:rPr>
          <w:rFonts w:ascii="Times New Roman" w:eastAsia="Calibri" w:hAnsi="Times New Roman" w:cs="Times New Roman"/>
          <w:sz w:val="24"/>
          <w:szCs w:val="24"/>
        </w:rPr>
        <w:t>-</w:t>
      </w:r>
      <w:r w:rsidRPr="00E53BEF"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r w:rsidR="00753279" w:rsidRPr="00E53BEF">
        <w:rPr>
          <w:rFonts w:ascii="Times New Roman" w:eastAsia="Calibri" w:hAnsi="Times New Roman" w:cs="Times New Roman"/>
          <w:sz w:val="24"/>
          <w:szCs w:val="24"/>
        </w:rPr>
        <w:t xml:space="preserve">», Заказчик: ПАО «Уралхимпласт» </w:t>
      </w:r>
      <w:r w:rsidRPr="00E53BEF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E53BEF">
        <w:rPr>
          <w:rFonts w:ascii="Times New Roman" w:eastAsia="Calibri" w:hAnsi="Times New Roman" w:cs="Times New Roman"/>
          <w:sz w:val="24"/>
          <w:szCs w:val="24"/>
        </w:rPr>
        <w:t>-</w:t>
      </w:r>
      <w:r w:rsidRPr="00E53BEF"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r w:rsidRPr="00E53B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3279" w:rsidRPr="00E53BEF">
        <w:rPr>
          <w:rFonts w:ascii="Times New Roman" w:eastAsia="Calibri" w:hAnsi="Times New Roman" w:cs="Times New Roman"/>
          <w:sz w:val="24"/>
          <w:szCs w:val="24"/>
        </w:rPr>
        <w:t>«</w:t>
      </w:r>
      <w:r w:rsidR="00A4428E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="00A4428E" w:rsidRPr="00A4428E">
        <w:rPr>
          <w:rFonts w:ascii="Times New Roman" w:eastAsia="Calibri" w:hAnsi="Times New Roman" w:cs="Times New Roman"/>
          <w:sz w:val="24"/>
          <w:szCs w:val="24"/>
        </w:rPr>
        <w:t>.</w:t>
      </w:r>
      <w:r w:rsidR="00A4428E">
        <w:rPr>
          <w:rFonts w:ascii="Times New Roman" w:eastAsia="Calibri" w:hAnsi="Times New Roman" w:cs="Times New Roman"/>
          <w:sz w:val="24"/>
          <w:szCs w:val="24"/>
          <w:lang w:val="en-US"/>
        </w:rPr>
        <w:t>Demidovich</w:t>
      </w:r>
      <w:r w:rsidR="00753279" w:rsidRPr="00E53BEF">
        <w:rPr>
          <w:rFonts w:ascii="Times New Roman" w:eastAsia="Calibri" w:hAnsi="Times New Roman" w:cs="Times New Roman"/>
          <w:sz w:val="24"/>
          <w:szCs w:val="24"/>
        </w:rPr>
        <w:t>@</w:t>
      </w:r>
      <w:proofErr w:type="spellStart"/>
      <w:r w:rsidR="00753279" w:rsidRPr="00E53BEF">
        <w:rPr>
          <w:rFonts w:ascii="Times New Roman" w:eastAsia="Calibri" w:hAnsi="Times New Roman" w:cs="Times New Roman"/>
          <w:sz w:val="24"/>
          <w:szCs w:val="24"/>
          <w:lang w:val="en-US"/>
        </w:rPr>
        <w:t>ucp</w:t>
      </w:r>
      <w:proofErr w:type="spellEnd"/>
      <w:r w:rsidR="00753279" w:rsidRPr="00E53BEF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="00753279" w:rsidRPr="00E53BEF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="00753279" w:rsidRPr="00E53BEF">
        <w:rPr>
          <w:rFonts w:ascii="Times New Roman" w:eastAsia="Calibri" w:hAnsi="Times New Roman" w:cs="Times New Roman"/>
          <w:sz w:val="24"/>
          <w:szCs w:val="24"/>
        </w:rPr>
        <w:t>», «</w:t>
      </w:r>
      <w:r w:rsidR="00753279" w:rsidRPr="00E53BEF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="00753279" w:rsidRPr="00E53BEF">
        <w:rPr>
          <w:rFonts w:ascii="Times New Roman" w:eastAsia="Calibri" w:hAnsi="Times New Roman" w:cs="Times New Roman"/>
          <w:sz w:val="24"/>
          <w:szCs w:val="24"/>
        </w:rPr>
        <w:t>.</w:t>
      </w:r>
      <w:r w:rsidR="00753279" w:rsidRPr="00E53BEF">
        <w:rPr>
          <w:rFonts w:ascii="Times New Roman" w:eastAsia="Calibri" w:hAnsi="Times New Roman" w:cs="Times New Roman"/>
          <w:sz w:val="24"/>
          <w:szCs w:val="24"/>
          <w:lang w:val="en-US"/>
        </w:rPr>
        <w:t>Perevalov</w:t>
      </w:r>
      <w:r w:rsidR="00753279" w:rsidRPr="00E53BEF">
        <w:rPr>
          <w:rFonts w:ascii="Times New Roman" w:eastAsia="Calibri" w:hAnsi="Times New Roman" w:cs="Times New Roman"/>
          <w:sz w:val="24"/>
          <w:szCs w:val="24"/>
        </w:rPr>
        <w:t>@</w:t>
      </w:r>
      <w:proofErr w:type="spellStart"/>
      <w:r w:rsidR="00753279" w:rsidRPr="00E53BEF">
        <w:rPr>
          <w:rFonts w:ascii="Times New Roman" w:eastAsia="Calibri" w:hAnsi="Times New Roman" w:cs="Times New Roman"/>
          <w:sz w:val="24"/>
          <w:szCs w:val="24"/>
          <w:lang w:val="en-US"/>
        </w:rPr>
        <w:t>ucp</w:t>
      </w:r>
      <w:proofErr w:type="spellEnd"/>
      <w:r w:rsidR="00753279" w:rsidRPr="00E53BEF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="00753279" w:rsidRPr="00E53BEF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="00753279" w:rsidRPr="00E53BEF">
        <w:rPr>
          <w:rFonts w:ascii="Times New Roman" w:eastAsia="Calibri" w:hAnsi="Times New Roman" w:cs="Times New Roman"/>
          <w:sz w:val="24"/>
          <w:szCs w:val="24"/>
        </w:rPr>
        <w:t>»</w:t>
      </w:r>
      <w:r w:rsidRPr="00E53BEF">
        <w:rPr>
          <w:rFonts w:ascii="Times New Roman" w:eastAsia="Calibri" w:hAnsi="Times New Roman" w:cs="Times New Roman"/>
          <w:sz w:val="24"/>
          <w:szCs w:val="24"/>
        </w:rPr>
        <w:t xml:space="preserve">. Документы, высланные с других адресов, юридической силы не имеют и сторонами не рассматриваются. </w:t>
      </w:r>
    </w:p>
    <w:p w:rsidR="00571C26" w:rsidRPr="00E53BEF" w:rsidRDefault="00E53BEF" w:rsidP="00E53BEF">
      <w:pPr>
        <w:shd w:val="clear" w:color="auto" w:fill="FFFFFF"/>
        <w:tabs>
          <w:tab w:val="left" w:pos="0"/>
        </w:tabs>
        <w:spacing w:after="0" w:line="240" w:lineRule="auto"/>
        <w:ind w:left="-425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571C26" w:rsidRPr="00E53B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9.4.  К настоящему Договору прилагаются:</w:t>
      </w:r>
    </w:p>
    <w:p w:rsidR="00571C26" w:rsidRPr="000809AA" w:rsidRDefault="00E53BEF" w:rsidP="000809AA">
      <w:pPr>
        <w:shd w:val="clear" w:color="auto" w:fill="FFFFFF"/>
        <w:tabs>
          <w:tab w:val="left" w:pos="426"/>
        </w:tabs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4428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Приложение №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1 - Техническое задание;</w:t>
      </w:r>
    </w:p>
    <w:p w:rsidR="00571C26" w:rsidRPr="000809AA" w:rsidRDefault="00A4428E" w:rsidP="00E53BEF">
      <w:pPr>
        <w:shd w:val="clear" w:color="auto" w:fill="FFFFFF"/>
        <w:tabs>
          <w:tab w:val="left" w:pos="142"/>
        </w:tabs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E53B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Приложение </w:t>
      </w:r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№2 - Штрафные санкции за нарушение контрольно-пропускного и </w:t>
      </w:r>
      <w:proofErr w:type="spellStart"/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внутриобъектового</w:t>
      </w:r>
      <w:proofErr w:type="spellEnd"/>
      <w:r w:rsidR="00571C26" w:rsidRPr="000809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режима.</w:t>
      </w:r>
    </w:p>
    <w:p w:rsidR="00571C26" w:rsidRPr="000809AA" w:rsidRDefault="00571C26" w:rsidP="000809AA">
      <w:pPr>
        <w:shd w:val="clear" w:color="auto" w:fill="FFFFFF"/>
        <w:tabs>
          <w:tab w:val="left" w:pos="426"/>
        </w:tabs>
        <w:spacing w:after="0" w:line="240" w:lineRule="auto"/>
        <w:ind w:left="-425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1C26" w:rsidRPr="000809AA" w:rsidRDefault="00571C26" w:rsidP="000809AA">
      <w:pPr>
        <w:numPr>
          <w:ilvl w:val="0"/>
          <w:numId w:val="6"/>
        </w:numPr>
        <w:tabs>
          <w:tab w:val="left" w:pos="4536"/>
        </w:tabs>
        <w:spacing w:after="0" w:line="240" w:lineRule="auto"/>
        <w:ind w:left="-425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 сторон</w:t>
      </w:r>
      <w:r w:rsidR="008A74A2"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53279" w:rsidRPr="00E3681A" w:rsidRDefault="00753279" w:rsidP="00753279">
      <w:pPr>
        <w:tabs>
          <w:tab w:val="left" w:pos="284"/>
        </w:tabs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GoBack"/>
      <w:bookmarkEnd w:id="9"/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675"/>
      </w:tblGrid>
      <w:tr w:rsidR="00753279" w:rsidRPr="00E3681A" w:rsidTr="009D54C2">
        <w:tc>
          <w:tcPr>
            <w:tcW w:w="5210" w:type="dxa"/>
          </w:tcPr>
          <w:p w:rsidR="00753279" w:rsidRPr="00E3681A" w:rsidRDefault="00753279" w:rsidP="009D54C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u w:val="single"/>
              </w:rPr>
            </w:pPr>
            <w:r w:rsidRPr="00E3681A">
              <w:rPr>
                <w:rFonts w:ascii="Times New Roman" w:eastAsia="PMingLiU" w:hAnsi="Times New Roman" w:cs="Times New Roman"/>
                <w:b/>
                <w:sz w:val="24"/>
                <w:szCs w:val="24"/>
                <w:u w:val="single"/>
              </w:rPr>
              <w:t xml:space="preserve">Заказчик: </w:t>
            </w:r>
          </w:p>
          <w:p w:rsidR="00753279" w:rsidRPr="00E3681A" w:rsidRDefault="00753279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ПАО «Уралхимпласт»</w:t>
            </w:r>
          </w:p>
          <w:p w:rsidR="00753279" w:rsidRPr="00E3681A" w:rsidRDefault="00753279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Юридический и почтовый адрес:  </w:t>
            </w:r>
          </w:p>
          <w:p w:rsidR="00753279" w:rsidRPr="00E3681A" w:rsidRDefault="00753279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622 </w:t>
            </w:r>
            <w:proofErr w:type="gramStart"/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>012,Свердловская</w:t>
            </w:r>
            <w:proofErr w:type="gramEnd"/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обл., </w:t>
            </w:r>
          </w:p>
          <w:p w:rsidR="00753279" w:rsidRPr="00E3681A" w:rsidRDefault="00753279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 Тагил</w:t>
            </w:r>
            <w:proofErr w:type="gramEnd"/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Северное шоссе,21, </w:t>
            </w:r>
          </w:p>
          <w:p w:rsidR="00753279" w:rsidRPr="00E3681A" w:rsidRDefault="00753279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>ИНН 6623005777/КПП 662301001,</w:t>
            </w:r>
          </w:p>
          <w:p w:rsidR="00753279" w:rsidRPr="00E3681A" w:rsidRDefault="00753279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р/с в 40702810716220101067 в Уральский банк ПАО Сбербанк г. Екатеринбург  </w:t>
            </w:r>
          </w:p>
          <w:p w:rsidR="00753279" w:rsidRPr="00E3681A" w:rsidRDefault="00753279" w:rsidP="009D54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>к/с 30101810500000000674, БИК 046577674</w:t>
            </w:r>
          </w:p>
          <w:p w:rsidR="00753279" w:rsidRPr="00E3681A" w:rsidRDefault="00753279" w:rsidP="009D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>ОГРН  1026601369486</w:t>
            </w:r>
            <w:proofErr w:type="gramEnd"/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ОКПО 55778270; </w:t>
            </w:r>
          </w:p>
          <w:p w:rsidR="00753279" w:rsidRPr="00753279" w:rsidRDefault="00753279" w:rsidP="007532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681A">
              <w:rPr>
                <w:rFonts w:ascii="Times New Roman" w:eastAsia="Times New Roman" w:hAnsi="Times New Roman" w:cs="Times New Roman"/>
                <w:sz w:val="24"/>
                <w:szCs w:val="24"/>
              </w:rPr>
              <w:t>ОКАТО 65476370000</w:t>
            </w:r>
          </w:p>
          <w:p w:rsidR="00753279" w:rsidRDefault="007532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3279" w:rsidRDefault="007532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3279" w:rsidRDefault="007532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3279" w:rsidRDefault="007532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1479" w:rsidRDefault="00C614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1479" w:rsidRDefault="00C614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1479" w:rsidRPr="00E3681A" w:rsidRDefault="00C61479" w:rsidP="009D54C2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3279" w:rsidRPr="00E3681A" w:rsidRDefault="00753279" w:rsidP="00C61479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  <w:u w:val="single"/>
              </w:rPr>
            </w:pPr>
            <w:r w:rsidRPr="00E3681A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_______________________/ А</w:t>
            </w:r>
            <w:r w:rsidR="00C61479">
              <w:rPr>
                <w:rFonts w:ascii="Times New Roman" w:hAnsi="Times New Roman" w:cs="Times New Roman"/>
                <w:bCs/>
                <w:sz w:val="24"/>
                <w:szCs w:val="24"/>
              </w:rPr>
              <w:t>.Г. Коршаков</w:t>
            </w:r>
            <w:r w:rsidRPr="00E368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     </w:t>
            </w:r>
          </w:p>
        </w:tc>
        <w:tc>
          <w:tcPr>
            <w:tcW w:w="5211" w:type="dxa"/>
          </w:tcPr>
          <w:p w:rsidR="00753279" w:rsidRPr="00E3681A" w:rsidRDefault="00753279" w:rsidP="009D5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368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Подрядчик:</w:t>
            </w:r>
          </w:p>
          <w:p w:rsidR="00753279" w:rsidRDefault="00753279" w:rsidP="009D54C2">
            <w:pPr>
              <w:widowControl w:val="0"/>
              <w:tabs>
                <w:tab w:val="center" w:pos="2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279" w:rsidRDefault="00753279" w:rsidP="009D54C2">
            <w:pPr>
              <w:widowControl w:val="0"/>
              <w:tabs>
                <w:tab w:val="center" w:pos="2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279" w:rsidRPr="00A21D59" w:rsidRDefault="00753279" w:rsidP="009D54C2">
            <w:pPr>
              <w:widowControl w:val="0"/>
              <w:tabs>
                <w:tab w:val="center" w:pos="2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279" w:rsidRPr="00E3681A" w:rsidRDefault="00753279" w:rsidP="009D54C2">
            <w:pPr>
              <w:widowControl w:val="0"/>
              <w:tabs>
                <w:tab w:val="center" w:pos="2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279" w:rsidRPr="00E3681A" w:rsidRDefault="00753279" w:rsidP="00A4428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571C26" w:rsidRPr="000809AA" w:rsidRDefault="00571C26" w:rsidP="00C6147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</w:t>
      </w:r>
    </w:p>
    <w:p w:rsidR="00571C26" w:rsidRPr="000809AA" w:rsidRDefault="00571C26" w:rsidP="000809AA">
      <w:pPr>
        <w:spacing w:after="0" w:line="240" w:lineRule="auto"/>
        <w:ind w:left="-425"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М.П.</w:t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8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М.П.</w:t>
      </w:r>
    </w:p>
    <w:p w:rsidR="00E53BEF" w:rsidRPr="000809AA" w:rsidRDefault="00E53BEF" w:rsidP="000809A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E53BEF" w:rsidRPr="000809AA" w:rsidSect="000809AA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F2D" w:rsidRDefault="00040F2D">
      <w:pPr>
        <w:spacing w:after="0" w:line="240" w:lineRule="auto"/>
      </w:pPr>
      <w:r>
        <w:separator/>
      </w:r>
    </w:p>
  </w:endnote>
  <w:endnote w:type="continuationSeparator" w:id="0">
    <w:p w:rsidR="00040F2D" w:rsidRDefault="0004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660" w:rsidRPr="00BF6660" w:rsidRDefault="00E53BEF" w:rsidP="00BF6660">
    <w:pPr>
      <w:tabs>
        <w:tab w:val="center" w:pos="4153"/>
        <w:tab w:val="right" w:pos="8306"/>
      </w:tabs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="00571C26" w:rsidRPr="00BF666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r w:rsidR="00571C26" w:rsidRPr="00BF6660">
      <w:rPr>
        <w:rFonts w:ascii="Times New Roman" w:eastAsia="Times New Roman" w:hAnsi="Times New Roman" w:cs="Times New Roman"/>
        <w:noProof/>
        <w:sz w:val="20"/>
        <w:szCs w:val="20"/>
        <w:lang w:eastAsia="ru-RU"/>
      </w:rPr>
      <w:drawing>
        <wp:inline distT="0" distB="0" distL="0" distR="0" wp14:anchorId="06F64CFE" wp14:editId="31F46811">
          <wp:extent cx="636270" cy="190500"/>
          <wp:effectExtent l="0" t="0" r="0" b="0"/>
          <wp:docPr id="4" name="Рисунок 4" descr="UCP для сайт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CP для сайт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F6660" w:rsidRDefault="00040F2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F2D" w:rsidRDefault="00040F2D">
      <w:pPr>
        <w:spacing w:after="0" w:line="240" w:lineRule="auto"/>
      </w:pPr>
      <w:r>
        <w:separator/>
      </w:r>
    </w:p>
  </w:footnote>
  <w:footnote w:type="continuationSeparator" w:id="0">
    <w:p w:rsidR="00040F2D" w:rsidRDefault="00040F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506AF"/>
    <w:multiLevelType w:val="multilevel"/>
    <w:tmpl w:val="FB26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5"/>
        </w:tabs>
        <w:ind w:left="815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0FD5137D"/>
    <w:multiLevelType w:val="multilevel"/>
    <w:tmpl w:val="C02A9C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333333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33333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33333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33333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33333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33333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333333"/>
      </w:rPr>
    </w:lvl>
  </w:abstractNum>
  <w:abstractNum w:abstractNumId="2" w15:restartNumberingAfterBreak="0">
    <w:nsid w:val="1D1200EB"/>
    <w:multiLevelType w:val="multilevel"/>
    <w:tmpl w:val="F0F8FA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7C69D1"/>
    <w:multiLevelType w:val="multilevel"/>
    <w:tmpl w:val="A1001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796E55"/>
    <w:multiLevelType w:val="multilevel"/>
    <w:tmpl w:val="08EA3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0792984"/>
    <w:multiLevelType w:val="multilevel"/>
    <w:tmpl w:val="F224F1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 w15:restartNumberingAfterBreak="0">
    <w:nsid w:val="4F47138D"/>
    <w:multiLevelType w:val="multilevel"/>
    <w:tmpl w:val="8602830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F802903"/>
    <w:multiLevelType w:val="multilevel"/>
    <w:tmpl w:val="2D86BB2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C26"/>
    <w:rsid w:val="00040F2D"/>
    <w:rsid w:val="000809AA"/>
    <w:rsid w:val="0022527B"/>
    <w:rsid w:val="003612DE"/>
    <w:rsid w:val="003E30B5"/>
    <w:rsid w:val="003F524B"/>
    <w:rsid w:val="004A4797"/>
    <w:rsid w:val="004A5522"/>
    <w:rsid w:val="00571C26"/>
    <w:rsid w:val="006B70F9"/>
    <w:rsid w:val="00753279"/>
    <w:rsid w:val="00847750"/>
    <w:rsid w:val="008A74A2"/>
    <w:rsid w:val="00A4428E"/>
    <w:rsid w:val="00B76F21"/>
    <w:rsid w:val="00C61479"/>
    <w:rsid w:val="00E53BEF"/>
    <w:rsid w:val="00FD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C94FFA-DC3B-4512-B393-25D0A9E5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71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71C26"/>
  </w:style>
  <w:style w:type="paragraph" w:styleId="a5">
    <w:name w:val="Balloon Text"/>
    <w:basedOn w:val="a"/>
    <w:link w:val="a6"/>
    <w:uiPriority w:val="99"/>
    <w:semiHidden/>
    <w:unhideWhenUsed/>
    <w:rsid w:val="0057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C2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53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3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2776</Words>
  <Characters>15825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Chernikov</dc:creator>
  <cp:lastModifiedBy>Ksenia Demidovich</cp:lastModifiedBy>
  <cp:revision>14</cp:revision>
  <cp:lastPrinted>2022-11-15T10:43:00Z</cp:lastPrinted>
  <dcterms:created xsi:type="dcterms:W3CDTF">2020-10-06T05:11:00Z</dcterms:created>
  <dcterms:modified xsi:type="dcterms:W3CDTF">2022-11-15T10:44:00Z</dcterms:modified>
</cp:coreProperties>
</file>